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2CC0C1" w14:textId="7E5932D8" w:rsidR="001C4E34" w:rsidRDefault="008C5D0F" w:rsidP="0C27E310">
      <w:pPr>
        <w:pStyle w:val="Pealkiri"/>
        <w:rPr>
          <w:rFonts w:asciiTheme="minorHAnsi" w:hAnsiTheme="minorHAnsi" w:cstheme="minorBidi"/>
        </w:rPr>
      </w:pPr>
      <w:r w:rsidRPr="0C27E310">
        <w:rPr>
          <w:rFonts w:asciiTheme="minorHAnsi" w:hAnsiTheme="minorHAnsi" w:cstheme="minorBidi"/>
        </w:rPr>
        <w:t xml:space="preserve">Üldplaneeringute </w:t>
      </w:r>
      <w:r w:rsidR="09A230DB" w:rsidRPr="0C27E310">
        <w:rPr>
          <w:rFonts w:asciiTheme="minorHAnsi" w:hAnsiTheme="minorHAnsi" w:cstheme="minorBidi"/>
        </w:rPr>
        <w:t>andmevajaduste</w:t>
      </w:r>
      <w:r w:rsidR="00B615EF">
        <w:rPr>
          <w:rFonts w:asciiTheme="minorHAnsi" w:hAnsiTheme="minorHAnsi" w:cstheme="minorBidi"/>
        </w:rPr>
        <w:t xml:space="preserve"> </w:t>
      </w:r>
      <w:r w:rsidR="2A2992CC" w:rsidRPr="0C27E310">
        <w:rPr>
          <w:rFonts w:asciiTheme="minorHAnsi" w:hAnsiTheme="minorHAnsi" w:cstheme="minorBidi"/>
        </w:rPr>
        <w:t>infokorje</w:t>
      </w:r>
    </w:p>
    <w:p w14:paraId="1AD3B8ED" w14:textId="77777777" w:rsidR="00B615EF" w:rsidRDefault="00B615EF" w:rsidP="6BBA043B">
      <w:pPr>
        <w:rPr>
          <w:rFonts w:cstheme="minorHAnsi"/>
        </w:rPr>
      </w:pPr>
    </w:p>
    <w:p w14:paraId="570D64DC" w14:textId="2F833916" w:rsidR="2260A3F2" w:rsidRPr="00850895" w:rsidRDefault="2260A3F2" w:rsidP="6BBA043B">
      <w:pPr>
        <w:rPr>
          <w:rFonts w:cstheme="minorHAnsi"/>
        </w:rPr>
      </w:pPr>
      <w:r w:rsidRPr="00850895">
        <w:rPr>
          <w:rFonts w:cstheme="minorHAnsi"/>
        </w:rPr>
        <w:t>Selleks, et omada tegevuste kavandamiseks ja realiseerimiseks piisavat ja asjakohast alusinfot, palume teil enda tegevuse valguses vastata</w:t>
      </w:r>
      <w:r w:rsidR="78D0807A" w:rsidRPr="00850895">
        <w:rPr>
          <w:rFonts w:cstheme="minorHAnsi"/>
        </w:rPr>
        <w:t xml:space="preserve"> allolevatele küsimustele üldplaneeringu </w:t>
      </w:r>
      <w:r w:rsidRPr="00850895">
        <w:rPr>
          <w:rFonts w:cstheme="minorHAnsi"/>
        </w:rPr>
        <w:t xml:space="preserve">andmete </w:t>
      </w:r>
      <w:r w:rsidR="228DB036" w:rsidRPr="00850895">
        <w:rPr>
          <w:rFonts w:cstheme="minorHAnsi"/>
        </w:rPr>
        <w:t>kasutamise praktika</w:t>
      </w:r>
      <w:r w:rsidR="0E501420" w:rsidRPr="00850895">
        <w:rPr>
          <w:rFonts w:cstheme="minorHAnsi"/>
        </w:rPr>
        <w:t>ga</w:t>
      </w:r>
      <w:r w:rsidR="228DB036" w:rsidRPr="00850895">
        <w:rPr>
          <w:rFonts w:cstheme="minorHAnsi"/>
        </w:rPr>
        <w:t xml:space="preserve"> ja vajadustega seoses.</w:t>
      </w:r>
      <w:r w:rsidR="01A75DBA" w:rsidRPr="00850895">
        <w:rPr>
          <w:rFonts w:cstheme="minorHAnsi"/>
        </w:rPr>
        <w:t xml:space="preserve"> </w:t>
      </w:r>
      <w:r w:rsidR="00B615EF">
        <w:rPr>
          <w:rFonts w:cstheme="minorHAnsi"/>
        </w:rPr>
        <w:t xml:space="preserve">Infot palume nii üldplaneeringute koostamise etapi kui ka kehtestamise järgsete tegevuste kohta. </w:t>
      </w:r>
      <w:r w:rsidR="01A75DBA" w:rsidRPr="00850895">
        <w:rPr>
          <w:rFonts w:cstheme="minorHAnsi"/>
        </w:rPr>
        <w:t xml:space="preserve">Palun tagastage </w:t>
      </w:r>
      <w:r w:rsidR="00B615EF">
        <w:rPr>
          <w:rFonts w:cstheme="minorHAnsi"/>
        </w:rPr>
        <w:t>allkirjeldatud info Rahandusministeeriumile (planeeringute osakond, Taavi Pipar).</w:t>
      </w:r>
    </w:p>
    <w:p w14:paraId="22379E9B" w14:textId="5D30878B" w:rsidR="228DB036" w:rsidRPr="00850895" w:rsidRDefault="228DB036" w:rsidP="7F1FD456">
      <w:pPr>
        <w:pStyle w:val="Pealkiri2"/>
        <w:numPr>
          <w:ilvl w:val="0"/>
          <w:numId w:val="2"/>
        </w:numPr>
        <w:rPr>
          <w:rFonts w:asciiTheme="minorHAnsi" w:hAnsiTheme="minorHAnsi" w:cstheme="minorHAnsi"/>
          <w:color w:val="auto"/>
          <w:sz w:val="22"/>
          <w:szCs w:val="22"/>
        </w:rPr>
      </w:pPr>
      <w:r w:rsidRPr="00850895">
        <w:rPr>
          <w:rFonts w:asciiTheme="minorHAnsi" w:hAnsiTheme="minorHAnsi" w:cstheme="minorHAnsi"/>
          <w:color w:val="auto"/>
          <w:sz w:val="22"/>
          <w:szCs w:val="22"/>
        </w:rPr>
        <w:t>Asutus/</w:t>
      </w:r>
      <w:r w:rsidR="53856DB2" w:rsidRPr="00850895">
        <w:rPr>
          <w:rFonts w:asciiTheme="minorHAnsi" w:hAnsiTheme="minorHAnsi" w:cstheme="minorHAnsi"/>
          <w:color w:val="auto"/>
          <w:sz w:val="22"/>
          <w:szCs w:val="22"/>
        </w:rPr>
        <w:t>ettevõte</w:t>
      </w:r>
      <w:r w:rsidRPr="00850895">
        <w:rPr>
          <w:rFonts w:asciiTheme="minorHAnsi" w:hAnsiTheme="minorHAnsi" w:cstheme="minorHAnsi"/>
          <w:color w:val="auto"/>
          <w:sz w:val="22"/>
          <w:szCs w:val="22"/>
        </w:rPr>
        <w:t>, mille esindajana üldplaneeringute protsessides osalete või kehtivate üldplaneeringute andmeid kasutate:</w:t>
      </w:r>
    </w:p>
    <w:p w14:paraId="13C16B88" w14:textId="22C7FA86" w:rsidR="228DB036" w:rsidRPr="00850895" w:rsidRDefault="228DB036" w:rsidP="00B615EF">
      <w:pPr>
        <w:pStyle w:val="Loendilik"/>
        <w:numPr>
          <w:ilvl w:val="0"/>
          <w:numId w:val="2"/>
        </w:numPr>
        <w:spacing w:after="0"/>
        <w:rPr>
          <w:rFonts w:cstheme="minorHAnsi"/>
        </w:rPr>
      </w:pPr>
      <w:r w:rsidRPr="00850895">
        <w:rPr>
          <w:rFonts w:eastAsiaTheme="majorEastAsia" w:cstheme="minorHAnsi"/>
        </w:rPr>
        <w:t>Asutuse</w:t>
      </w:r>
      <w:r w:rsidR="00C11FE3" w:rsidRPr="00850895">
        <w:rPr>
          <w:rFonts w:cstheme="minorHAnsi"/>
        </w:rPr>
        <w:t>/ettevõte</w:t>
      </w:r>
      <w:r w:rsidRPr="00850895">
        <w:rPr>
          <w:rFonts w:eastAsiaTheme="majorEastAsia" w:cstheme="minorHAnsi"/>
        </w:rPr>
        <w:t xml:space="preserve"> kontaktisik planeeringute küsimuses (nimi, e-post)</w:t>
      </w:r>
      <w:r w:rsidR="46FF4A71" w:rsidRPr="00850895">
        <w:rPr>
          <w:rFonts w:eastAsiaTheme="majorEastAsia" w:cstheme="minorHAnsi"/>
        </w:rPr>
        <w:t>. E-postiaadressi kasuta</w:t>
      </w:r>
      <w:r w:rsidR="38F69958" w:rsidRPr="00850895">
        <w:rPr>
          <w:rFonts w:eastAsiaTheme="majorEastAsia" w:cstheme="minorHAnsi"/>
        </w:rPr>
        <w:t xml:space="preserve">b Rahandusministeerium </w:t>
      </w:r>
      <w:r w:rsidR="46FF4A71" w:rsidRPr="00850895">
        <w:rPr>
          <w:rFonts w:eastAsiaTheme="majorEastAsia" w:cstheme="minorHAnsi"/>
        </w:rPr>
        <w:t>tulevikus</w:t>
      </w:r>
      <w:r w:rsidR="14E197EE" w:rsidRPr="00850895">
        <w:rPr>
          <w:rFonts w:eastAsiaTheme="majorEastAsia" w:cstheme="minorHAnsi"/>
        </w:rPr>
        <w:t xml:space="preserve"> </w:t>
      </w:r>
      <w:r w:rsidR="7D159129" w:rsidRPr="00850895">
        <w:rPr>
          <w:rFonts w:eastAsiaTheme="majorEastAsia" w:cstheme="minorHAnsi"/>
        </w:rPr>
        <w:t xml:space="preserve">jooksvaks suhtluseks </w:t>
      </w:r>
      <w:r w:rsidR="46FF4A71" w:rsidRPr="00850895">
        <w:rPr>
          <w:rFonts w:eastAsiaTheme="majorEastAsia" w:cstheme="minorHAnsi"/>
        </w:rPr>
        <w:t xml:space="preserve">planeeringuandmete </w:t>
      </w:r>
      <w:r w:rsidR="35A16086" w:rsidRPr="00850895">
        <w:rPr>
          <w:rFonts w:eastAsiaTheme="majorEastAsia" w:cstheme="minorHAnsi"/>
        </w:rPr>
        <w:t xml:space="preserve">loomise ja </w:t>
      </w:r>
      <w:r w:rsidR="46FF4A71" w:rsidRPr="00850895">
        <w:rPr>
          <w:rFonts w:eastAsiaTheme="majorEastAsia" w:cstheme="minorHAnsi"/>
        </w:rPr>
        <w:t>kasutamise teemal</w:t>
      </w:r>
      <w:r w:rsidR="3840C727" w:rsidRPr="00850895">
        <w:rPr>
          <w:rFonts w:eastAsiaTheme="majorEastAsia" w:cstheme="minorHAnsi"/>
        </w:rPr>
        <w:t>.</w:t>
      </w:r>
      <w:r w:rsidRPr="00850895">
        <w:rPr>
          <w:rFonts w:eastAsiaTheme="majorEastAsia" w:cstheme="minorHAnsi"/>
        </w:rPr>
        <w:t xml:space="preserve"> </w:t>
      </w:r>
    </w:p>
    <w:p w14:paraId="56EAE969" w14:textId="7041F655" w:rsidR="008C5D0F" w:rsidRPr="00850895" w:rsidRDefault="008C5D0F" w:rsidP="004149F1">
      <w:pPr>
        <w:pStyle w:val="Pealkiri2"/>
        <w:numPr>
          <w:ilvl w:val="0"/>
          <w:numId w:val="2"/>
        </w:numPr>
        <w:rPr>
          <w:rFonts w:asciiTheme="minorHAnsi" w:hAnsiTheme="minorHAnsi" w:cstheme="minorHAnsi"/>
          <w:color w:val="auto"/>
          <w:sz w:val="22"/>
          <w:szCs w:val="22"/>
        </w:rPr>
      </w:pPr>
      <w:r w:rsidRPr="00850895">
        <w:rPr>
          <w:rFonts w:asciiTheme="minorHAnsi" w:hAnsiTheme="minorHAnsi" w:cstheme="minorHAnsi"/>
          <w:color w:val="auto"/>
          <w:sz w:val="22"/>
          <w:szCs w:val="22"/>
        </w:rPr>
        <w:t>Palun kirjeldage</w:t>
      </w:r>
      <w:r w:rsidR="1205DC82" w:rsidRPr="00850895">
        <w:rPr>
          <w:rFonts w:asciiTheme="minorHAnsi" w:hAnsiTheme="minorHAnsi" w:cstheme="minorHAnsi"/>
          <w:color w:val="auto"/>
          <w:sz w:val="22"/>
          <w:szCs w:val="22"/>
        </w:rPr>
        <w:t xml:space="preserve"> allolevas tabelis enda asutuse</w:t>
      </w:r>
      <w:r w:rsidR="1504FEE3" w:rsidRPr="00850895">
        <w:rPr>
          <w:rFonts w:asciiTheme="minorHAnsi" w:hAnsiTheme="minorHAnsi" w:cstheme="minorHAnsi"/>
          <w:color w:val="auto"/>
          <w:sz w:val="22"/>
          <w:szCs w:val="22"/>
        </w:rPr>
        <w:t>/ettevõtte</w:t>
      </w:r>
      <w:r w:rsidR="1205DC82" w:rsidRPr="00850895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5A3FFBAD" w:rsidRPr="00850895">
        <w:rPr>
          <w:rFonts w:asciiTheme="minorHAnsi" w:hAnsiTheme="minorHAnsi" w:cstheme="minorHAnsi"/>
          <w:color w:val="auto"/>
          <w:sz w:val="22"/>
          <w:szCs w:val="22"/>
        </w:rPr>
        <w:t>vajadusi ja praktikaid üldplaneeringute andmete kasutamisel.</w:t>
      </w:r>
    </w:p>
    <w:p w14:paraId="4497B5B0" w14:textId="77777777" w:rsidR="00BE02BB" w:rsidRPr="00E33263" w:rsidRDefault="00BE02BB" w:rsidP="6BBA043B">
      <w:pPr>
        <w:rPr>
          <w:rFonts w:cstheme="minorHAnsi"/>
        </w:rPr>
      </w:pPr>
    </w:p>
    <w:tbl>
      <w:tblPr>
        <w:tblStyle w:val="Kontuurtabel"/>
        <w:tblW w:w="14170" w:type="dxa"/>
        <w:tblLayout w:type="fixed"/>
        <w:tblLook w:val="06A0" w:firstRow="1" w:lastRow="0" w:firstColumn="1" w:lastColumn="0" w:noHBand="1" w:noVBand="1"/>
      </w:tblPr>
      <w:tblGrid>
        <w:gridCol w:w="450"/>
        <w:gridCol w:w="2097"/>
        <w:gridCol w:w="2551"/>
        <w:gridCol w:w="2410"/>
        <w:gridCol w:w="1701"/>
        <w:gridCol w:w="2410"/>
        <w:gridCol w:w="2551"/>
      </w:tblGrid>
      <w:tr w:rsidR="00E33263" w:rsidRPr="00850895" w14:paraId="48231A78" w14:textId="77777777" w:rsidTr="00336148">
        <w:tc>
          <w:tcPr>
            <w:tcW w:w="450" w:type="dxa"/>
          </w:tcPr>
          <w:p w14:paraId="300E8DBC" w14:textId="71E52192" w:rsidR="00CF05EB" w:rsidRPr="00850895" w:rsidRDefault="00CF05EB" w:rsidP="7F1FD456">
            <w:pPr>
              <w:rPr>
                <w:rFonts w:cstheme="minorHAnsi"/>
              </w:rPr>
            </w:pPr>
          </w:p>
        </w:tc>
        <w:tc>
          <w:tcPr>
            <w:tcW w:w="2097" w:type="dxa"/>
          </w:tcPr>
          <w:p w14:paraId="1E84664F" w14:textId="2516E42F" w:rsidR="00CF05EB" w:rsidRPr="00850895" w:rsidRDefault="48C293D3" w:rsidP="00DA32C6">
            <w:pPr>
              <w:spacing w:line="259" w:lineRule="auto"/>
              <w:rPr>
                <w:rFonts w:cstheme="minorHAnsi"/>
              </w:rPr>
            </w:pPr>
            <w:r w:rsidRPr="00850895">
              <w:rPr>
                <w:rFonts w:cstheme="minorHAnsi"/>
              </w:rPr>
              <w:t>Ü</w:t>
            </w:r>
            <w:r w:rsidR="46179F3A" w:rsidRPr="00850895">
              <w:rPr>
                <w:rFonts w:cstheme="minorHAnsi"/>
              </w:rPr>
              <w:t>ldplaneeringu lahendatav ülesanne/teema.</w:t>
            </w:r>
          </w:p>
          <w:p w14:paraId="5E019C35" w14:textId="2D940E1F" w:rsidR="00CF05EB" w:rsidRPr="00850895" w:rsidRDefault="46179F3A" w:rsidP="00DA32C6">
            <w:pPr>
              <w:spacing w:line="259" w:lineRule="auto"/>
              <w:rPr>
                <w:rFonts w:cstheme="minorHAnsi"/>
              </w:rPr>
            </w:pPr>
            <w:r w:rsidRPr="00850895">
              <w:rPr>
                <w:rFonts w:cstheme="minorHAnsi"/>
              </w:rPr>
              <w:t>Võimalusel vasta</w:t>
            </w:r>
            <w:r w:rsidR="44A1F64D" w:rsidRPr="00850895">
              <w:rPr>
                <w:rFonts w:cstheme="minorHAnsi"/>
              </w:rPr>
              <w:t>ke palun</w:t>
            </w:r>
            <w:r w:rsidRPr="00850895">
              <w:rPr>
                <w:rFonts w:cstheme="minorHAnsi"/>
              </w:rPr>
              <w:t xml:space="preserve"> võimalikult täpselt, millist infot kasutate.</w:t>
            </w:r>
          </w:p>
        </w:tc>
        <w:tc>
          <w:tcPr>
            <w:tcW w:w="2551" w:type="dxa"/>
          </w:tcPr>
          <w:p w14:paraId="10E4EE6C" w14:textId="321D70AA" w:rsidR="00CF05EB" w:rsidRPr="00850895" w:rsidRDefault="46179F3A" w:rsidP="7F1FD456">
            <w:pPr>
              <w:rPr>
                <w:rFonts w:cstheme="minorHAnsi"/>
              </w:rPr>
            </w:pPr>
            <w:r w:rsidRPr="00850895">
              <w:rPr>
                <w:rFonts w:cstheme="minorHAnsi"/>
              </w:rPr>
              <w:t>Tegevus või haldusmenetlus, mille raames vastavaid andmeid kasutate</w:t>
            </w:r>
          </w:p>
        </w:tc>
        <w:tc>
          <w:tcPr>
            <w:tcW w:w="2410" w:type="dxa"/>
          </w:tcPr>
          <w:p w14:paraId="5EEE7442" w14:textId="716AF100" w:rsidR="00CF05EB" w:rsidRPr="00850895" w:rsidRDefault="46179F3A" w:rsidP="7F1FD456">
            <w:pPr>
              <w:rPr>
                <w:rFonts w:cstheme="minorHAnsi"/>
              </w:rPr>
            </w:pPr>
            <w:r w:rsidRPr="00850895">
              <w:rPr>
                <w:rFonts w:cstheme="minorHAnsi"/>
              </w:rPr>
              <w:t>Millisel kujul andmeid vajate</w:t>
            </w:r>
            <w:r w:rsidR="7AA601D4" w:rsidRPr="00850895">
              <w:rPr>
                <w:rFonts w:cstheme="minorHAnsi"/>
              </w:rPr>
              <w:t>? Võ</w:t>
            </w:r>
            <w:r w:rsidRPr="00850895">
              <w:rPr>
                <w:rFonts w:cstheme="minorHAnsi"/>
              </w:rPr>
              <w:t>ite valida mitu</w:t>
            </w:r>
          </w:p>
          <w:p w14:paraId="2B565A75" w14:textId="2F9C10D6" w:rsidR="00CF05EB" w:rsidRPr="00850895" w:rsidRDefault="46179F3A" w:rsidP="7F1FD456">
            <w:pPr>
              <w:rPr>
                <w:rFonts w:cstheme="minorHAnsi"/>
              </w:rPr>
            </w:pPr>
            <w:r w:rsidRPr="00850895">
              <w:rPr>
                <w:rFonts w:cstheme="minorHAnsi"/>
              </w:rPr>
              <w:t>1. Ruumiobjekt (näiteks punkt, joon, pind)</w:t>
            </w:r>
          </w:p>
          <w:p w14:paraId="76836FD0" w14:textId="3AD16803" w:rsidR="00CF05EB" w:rsidRPr="00850895" w:rsidRDefault="46179F3A" w:rsidP="7F1FD456">
            <w:pPr>
              <w:rPr>
                <w:rFonts w:cstheme="minorHAnsi"/>
              </w:rPr>
            </w:pPr>
            <w:r w:rsidRPr="00850895">
              <w:rPr>
                <w:rFonts w:cstheme="minorHAnsi"/>
              </w:rPr>
              <w:t>2. Tekstiline (näiteks tingimus)</w:t>
            </w:r>
          </w:p>
          <w:p w14:paraId="063C1C0B" w14:textId="7CC026D8" w:rsidR="00CF05EB" w:rsidRPr="00850895" w:rsidRDefault="46179F3A" w:rsidP="7F1FD456">
            <w:pPr>
              <w:rPr>
                <w:rFonts w:cstheme="minorHAnsi"/>
              </w:rPr>
            </w:pPr>
            <w:r w:rsidRPr="00850895">
              <w:rPr>
                <w:rFonts w:cstheme="minorHAnsi"/>
              </w:rPr>
              <w:t>3. Numbriline</w:t>
            </w:r>
          </w:p>
          <w:p w14:paraId="729F1FEE" w14:textId="7B88E837" w:rsidR="00CF05EB" w:rsidRPr="00850895" w:rsidRDefault="46179F3A" w:rsidP="7F1FD456">
            <w:pPr>
              <w:rPr>
                <w:rFonts w:cstheme="minorHAnsi"/>
              </w:rPr>
            </w:pPr>
            <w:r w:rsidRPr="00850895">
              <w:rPr>
                <w:rFonts w:cstheme="minorHAnsi"/>
              </w:rPr>
              <w:t>4. kategoriseeritud (näiteks lubatud katusetüübid)</w:t>
            </w:r>
          </w:p>
          <w:p w14:paraId="433A247B" w14:textId="678B0953" w:rsidR="00CF05EB" w:rsidRPr="00850895" w:rsidRDefault="00CF05EB" w:rsidP="7F1FD456">
            <w:pPr>
              <w:rPr>
                <w:rFonts w:cstheme="minorHAnsi"/>
              </w:rPr>
            </w:pPr>
          </w:p>
        </w:tc>
        <w:tc>
          <w:tcPr>
            <w:tcW w:w="1701" w:type="dxa"/>
          </w:tcPr>
          <w:p w14:paraId="1182CE5F" w14:textId="533AB6BC" w:rsidR="00CF05EB" w:rsidRPr="00850895" w:rsidRDefault="46179F3A" w:rsidP="7F1FD456">
            <w:pPr>
              <w:rPr>
                <w:rFonts w:cstheme="minorHAnsi"/>
              </w:rPr>
            </w:pPr>
            <w:r w:rsidRPr="00850895">
              <w:rPr>
                <w:rFonts w:cstheme="minorHAnsi"/>
              </w:rPr>
              <w:t>Kas andmed peaksid olema kategori</w:t>
            </w:r>
            <w:r w:rsidR="48C293D3" w:rsidRPr="00850895">
              <w:rPr>
                <w:rFonts w:cstheme="minorHAnsi"/>
              </w:rPr>
              <w:t>-</w:t>
            </w:r>
            <w:r w:rsidRPr="00850895">
              <w:rPr>
                <w:rFonts w:cstheme="minorHAnsi"/>
              </w:rPr>
              <w:t>seeritud?</w:t>
            </w:r>
          </w:p>
        </w:tc>
        <w:tc>
          <w:tcPr>
            <w:tcW w:w="2410" w:type="dxa"/>
          </w:tcPr>
          <w:p w14:paraId="656D2F6E" w14:textId="6A278C31" w:rsidR="00CF05EB" w:rsidRPr="00850895" w:rsidRDefault="46179F3A" w:rsidP="7F1FD456">
            <w:pPr>
              <w:rPr>
                <w:rFonts w:cstheme="minorHAnsi"/>
              </w:rPr>
            </w:pPr>
            <w:r w:rsidRPr="00850895">
              <w:rPr>
                <w:rFonts w:cstheme="minorHAnsi"/>
              </w:rPr>
              <w:t>Kas täna koostatavates ja juba kehtivates üldplaneeringutes on andmed teile vajalikul kujul kättesaadavad?</w:t>
            </w:r>
          </w:p>
        </w:tc>
        <w:tc>
          <w:tcPr>
            <w:tcW w:w="2551" w:type="dxa"/>
          </w:tcPr>
          <w:p w14:paraId="30B5E970" w14:textId="73B56DFA" w:rsidR="00CF05EB" w:rsidRPr="00850895" w:rsidRDefault="46179F3A" w:rsidP="7F1FD456">
            <w:pPr>
              <w:rPr>
                <w:rFonts w:cstheme="minorHAnsi"/>
              </w:rPr>
            </w:pPr>
            <w:r w:rsidRPr="00850895">
              <w:rPr>
                <w:rFonts w:cstheme="minorHAnsi"/>
              </w:rPr>
              <w:t>Märkused (nt seotud õigusaktid, andmebaasid või infosüsteemid, mille kaudu/milles üldplaneeringute andmeid kasutate)</w:t>
            </w:r>
          </w:p>
        </w:tc>
      </w:tr>
      <w:tr w:rsidR="00E33263" w:rsidRPr="00850895" w14:paraId="5AC2F75A" w14:textId="77777777" w:rsidTr="00336148">
        <w:tc>
          <w:tcPr>
            <w:tcW w:w="450" w:type="dxa"/>
          </w:tcPr>
          <w:p w14:paraId="3D1D9371" w14:textId="048A94AD" w:rsidR="00CF05EB" w:rsidRPr="00850895" w:rsidRDefault="46179F3A" w:rsidP="7F1FD456">
            <w:pPr>
              <w:rPr>
                <w:rFonts w:cstheme="minorHAnsi"/>
              </w:rPr>
            </w:pPr>
            <w:r w:rsidRPr="00850895">
              <w:rPr>
                <w:rFonts w:cstheme="minorHAnsi"/>
              </w:rPr>
              <w:t>1</w:t>
            </w:r>
          </w:p>
        </w:tc>
        <w:tc>
          <w:tcPr>
            <w:tcW w:w="2097" w:type="dxa"/>
          </w:tcPr>
          <w:p w14:paraId="5954B08E" w14:textId="24D65509" w:rsidR="00CF05EB" w:rsidRPr="00850895" w:rsidRDefault="00CF05EB" w:rsidP="7F1FD456">
            <w:pPr>
              <w:rPr>
                <w:rFonts w:cstheme="minorHAnsi"/>
              </w:rPr>
            </w:pPr>
          </w:p>
        </w:tc>
        <w:tc>
          <w:tcPr>
            <w:tcW w:w="2551" w:type="dxa"/>
          </w:tcPr>
          <w:p w14:paraId="7C48D70A" w14:textId="23964826" w:rsidR="00CF05EB" w:rsidRPr="00850895" w:rsidRDefault="00336148" w:rsidP="7F1FD456">
            <w:pPr>
              <w:rPr>
                <w:rFonts w:cstheme="minorHAnsi"/>
              </w:rPr>
            </w:pPr>
            <w:r>
              <w:rPr>
                <w:rFonts w:cstheme="minorHAnsi"/>
              </w:rPr>
              <w:t>Detailplaneeringute algatamine ja kehtestamine</w:t>
            </w:r>
          </w:p>
        </w:tc>
        <w:tc>
          <w:tcPr>
            <w:tcW w:w="2410" w:type="dxa"/>
          </w:tcPr>
          <w:p w14:paraId="53BD513C" w14:textId="4F5667DB" w:rsidR="00CF05EB" w:rsidRPr="00850895" w:rsidRDefault="00336148" w:rsidP="7F1FD456">
            <w:pPr>
              <w:rPr>
                <w:rFonts w:cstheme="minorHAnsi"/>
              </w:rPr>
            </w:pPr>
            <w:r>
              <w:rPr>
                <w:rFonts w:cstheme="minorHAnsi"/>
              </w:rPr>
              <w:t>Punkt 1, 2, 3, 4</w:t>
            </w:r>
          </w:p>
        </w:tc>
        <w:tc>
          <w:tcPr>
            <w:tcW w:w="1701" w:type="dxa"/>
          </w:tcPr>
          <w:p w14:paraId="4E99E4B1" w14:textId="13265804" w:rsidR="00CF05EB" w:rsidRPr="00850895" w:rsidRDefault="00336148" w:rsidP="7F1FD456">
            <w:pPr>
              <w:rPr>
                <w:rFonts w:cstheme="minorHAnsi"/>
              </w:rPr>
            </w:pPr>
            <w:r>
              <w:rPr>
                <w:rFonts w:cstheme="minorHAnsi"/>
              </w:rPr>
              <w:t>Jah</w:t>
            </w:r>
          </w:p>
        </w:tc>
        <w:tc>
          <w:tcPr>
            <w:tcW w:w="2410" w:type="dxa"/>
          </w:tcPr>
          <w:p w14:paraId="719A7B62" w14:textId="545DE2C9" w:rsidR="00CF05EB" w:rsidRPr="00850895" w:rsidRDefault="00336148" w:rsidP="7F1FD456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Hetkel </w:t>
            </w:r>
            <w:r w:rsidR="00F71EEC">
              <w:rPr>
                <w:rFonts w:cstheme="minorHAnsi"/>
              </w:rPr>
              <w:t xml:space="preserve">kõikides vallas </w:t>
            </w:r>
            <w:r>
              <w:rPr>
                <w:rFonts w:cstheme="minorHAnsi"/>
              </w:rPr>
              <w:t>kehtivates</w:t>
            </w:r>
            <w:r w:rsidR="00F71EEC">
              <w:rPr>
                <w:rFonts w:cstheme="minorHAnsi"/>
              </w:rPr>
              <w:t xml:space="preserve"> ÜP-des</w:t>
            </w:r>
            <w:r>
              <w:rPr>
                <w:rFonts w:cstheme="minorHAnsi"/>
              </w:rPr>
              <w:t xml:space="preserve"> </w:t>
            </w:r>
            <w:r w:rsidR="00F71EEC">
              <w:rPr>
                <w:rFonts w:cstheme="minorHAnsi"/>
              </w:rPr>
              <w:t xml:space="preserve"> vajalikul kujul kättesaadavad ei ole</w:t>
            </w:r>
          </w:p>
        </w:tc>
        <w:tc>
          <w:tcPr>
            <w:tcW w:w="2551" w:type="dxa"/>
          </w:tcPr>
          <w:p w14:paraId="515F283E" w14:textId="5C9E51D0" w:rsidR="00F71EEC" w:rsidRPr="00850895" w:rsidRDefault="00336148" w:rsidP="7F1FD456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Vajalik ühtne </w:t>
            </w:r>
            <w:r w:rsidR="00F71EEC">
              <w:rPr>
                <w:rFonts w:cstheme="minorHAnsi"/>
              </w:rPr>
              <w:t xml:space="preserve">riiklik </w:t>
            </w:r>
            <w:r>
              <w:rPr>
                <w:rFonts w:cstheme="minorHAnsi"/>
              </w:rPr>
              <w:t>planeeringute</w:t>
            </w:r>
            <w:r w:rsidR="00F71EEC">
              <w:rPr>
                <w:rFonts w:cstheme="minorHAnsi"/>
              </w:rPr>
              <w:t xml:space="preserve"> k</w:t>
            </w:r>
            <w:r w:rsidR="008829AB">
              <w:rPr>
                <w:rFonts w:cstheme="minorHAnsi"/>
              </w:rPr>
              <w:t>a</w:t>
            </w:r>
            <w:r w:rsidR="00F71EEC">
              <w:rPr>
                <w:rFonts w:cstheme="minorHAnsi"/>
              </w:rPr>
              <w:t>ardirakendus</w:t>
            </w:r>
            <w:r w:rsidR="008829AB">
              <w:rPr>
                <w:rFonts w:cstheme="minorHAnsi"/>
              </w:rPr>
              <w:t xml:space="preserve"> ja sellega seonduvad andmebaasid</w:t>
            </w:r>
          </w:p>
        </w:tc>
      </w:tr>
      <w:tr w:rsidR="008829AB" w:rsidRPr="00850895" w14:paraId="5631A0A0" w14:textId="77777777" w:rsidTr="00336148">
        <w:tc>
          <w:tcPr>
            <w:tcW w:w="450" w:type="dxa"/>
          </w:tcPr>
          <w:p w14:paraId="124768EF" w14:textId="7424D0F9" w:rsidR="008829AB" w:rsidRPr="00850895" w:rsidRDefault="008829AB" w:rsidP="008829AB">
            <w:pPr>
              <w:rPr>
                <w:rFonts w:cstheme="minorHAnsi"/>
              </w:rPr>
            </w:pPr>
            <w:r w:rsidRPr="00850895">
              <w:rPr>
                <w:rFonts w:cstheme="minorHAnsi"/>
              </w:rPr>
              <w:t>2</w:t>
            </w:r>
          </w:p>
        </w:tc>
        <w:tc>
          <w:tcPr>
            <w:tcW w:w="2097" w:type="dxa"/>
          </w:tcPr>
          <w:p w14:paraId="5F3BC8F4" w14:textId="24D65509" w:rsidR="008829AB" w:rsidRPr="00850895" w:rsidRDefault="008829AB" w:rsidP="008829AB">
            <w:pPr>
              <w:rPr>
                <w:rFonts w:cstheme="minorHAnsi"/>
              </w:rPr>
            </w:pPr>
          </w:p>
        </w:tc>
        <w:tc>
          <w:tcPr>
            <w:tcW w:w="2551" w:type="dxa"/>
          </w:tcPr>
          <w:p w14:paraId="455EE826" w14:textId="77777777" w:rsidR="008829AB" w:rsidRDefault="008829AB" w:rsidP="008829AB">
            <w:pPr>
              <w:rPr>
                <w:rFonts w:cstheme="minorHAnsi"/>
              </w:rPr>
            </w:pPr>
            <w:r>
              <w:rPr>
                <w:rFonts w:cstheme="minorHAnsi"/>
              </w:rPr>
              <w:t>Projekteerimistingimuste</w:t>
            </w:r>
          </w:p>
          <w:p w14:paraId="3D48D35C" w14:textId="6CA7285F" w:rsidR="008829AB" w:rsidRPr="00850895" w:rsidRDefault="008829AB" w:rsidP="008829AB">
            <w:pPr>
              <w:rPr>
                <w:rFonts w:cstheme="minorHAnsi"/>
              </w:rPr>
            </w:pPr>
            <w:r>
              <w:rPr>
                <w:rFonts w:cstheme="minorHAnsi"/>
              </w:rPr>
              <w:t>väljastamine</w:t>
            </w:r>
          </w:p>
        </w:tc>
        <w:tc>
          <w:tcPr>
            <w:tcW w:w="2410" w:type="dxa"/>
          </w:tcPr>
          <w:p w14:paraId="54FF54B4" w14:textId="4BC13D38" w:rsidR="008829AB" w:rsidRPr="00850895" w:rsidRDefault="008829AB" w:rsidP="008829AB">
            <w:pPr>
              <w:rPr>
                <w:rFonts w:cstheme="minorHAnsi"/>
              </w:rPr>
            </w:pPr>
            <w:r>
              <w:rPr>
                <w:rFonts w:cstheme="minorHAnsi"/>
              </w:rPr>
              <w:t>Punkt 1, 2, 3, 4</w:t>
            </w:r>
          </w:p>
        </w:tc>
        <w:tc>
          <w:tcPr>
            <w:tcW w:w="1701" w:type="dxa"/>
          </w:tcPr>
          <w:p w14:paraId="3C5DAB20" w14:textId="1B671039" w:rsidR="008829AB" w:rsidRPr="00850895" w:rsidRDefault="008829AB" w:rsidP="008829AB">
            <w:pPr>
              <w:rPr>
                <w:rFonts w:cstheme="minorHAnsi"/>
              </w:rPr>
            </w:pPr>
            <w:r>
              <w:rPr>
                <w:rFonts w:cstheme="minorHAnsi"/>
              </w:rPr>
              <w:t>Jah</w:t>
            </w:r>
          </w:p>
        </w:tc>
        <w:tc>
          <w:tcPr>
            <w:tcW w:w="2410" w:type="dxa"/>
          </w:tcPr>
          <w:p w14:paraId="5279A44B" w14:textId="0F569FA0" w:rsidR="008829AB" w:rsidRPr="00850895" w:rsidRDefault="008829AB" w:rsidP="008829AB">
            <w:pPr>
              <w:rPr>
                <w:rFonts w:cstheme="minorHAnsi"/>
              </w:rPr>
            </w:pPr>
            <w:r w:rsidRPr="008829AB">
              <w:rPr>
                <w:rFonts w:cstheme="minorHAnsi"/>
              </w:rPr>
              <w:t xml:space="preserve">Hetkel kõikides vallas kehtivates ÜP-des  </w:t>
            </w:r>
            <w:r w:rsidRPr="008829AB">
              <w:rPr>
                <w:rFonts w:cstheme="minorHAnsi"/>
              </w:rPr>
              <w:lastRenderedPageBreak/>
              <w:t>vajalikul kujul kättesaadavad ei ole</w:t>
            </w:r>
          </w:p>
        </w:tc>
        <w:tc>
          <w:tcPr>
            <w:tcW w:w="2551" w:type="dxa"/>
          </w:tcPr>
          <w:p w14:paraId="0DDA24A9" w14:textId="1958875D" w:rsidR="008829AB" w:rsidRPr="00850895" w:rsidRDefault="008829AB" w:rsidP="008829AB">
            <w:pPr>
              <w:rPr>
                <w:rFonts w:cstheme="minorHAnsi"/>
              </w:rPr>
            </w:pPr>
            <w:r>
              <w:rPr>
                <w:rFonts w:cstheme="minorHAnsi"/>
              </w:rPr>
              <w:lastRenderedPageBreak/>
              <w:t xml:space="preserve">Vajalik ühtne riiklik planeeringute </w:t>
            </w:r>
            <w:r>
              <w:rPr>
                <w:rFonts w:cstheme="minorHAnsi"/>
              </w:rPr>
              <w:lastRenderedPageBreak/>
              <w:t>kaardirakendus</w:t>
            </w:r>
            <w:r>
              <w:rPr>
                <w:rFonts w:cstheme="minorHAnsi"/>
              </w:rPr>
              <w:t xml:space="preserve"> ja sellega seonduvad andmebaasid.</w:t>
            </w:r>
          </w:p>
        </w:tc>
      </w:tr>
      <w:tr w:rsidR="008829AB" w:rsidRPr="00850895" w14:paraId="485B9223" w14:textId="77777777" w:rsidTr="00336148">
        <w:tc>
          <w:tcPr>
            <w:tcW w:w="450" w:type="dxa"/>
          </w:tcPr>
          <w:p w14:paraId="78122A98" w14:textId="04F01E67" w:rsidR="008829AB" w:rsidRPr="00850895" w:rsidRDefault="008829AB" w:rsidP="008829AB">
            <w:pPr>
              <w:rPr>
                <w:rFonts w:cstheme="minorHAnsi"/>
              </w:rPr>
            </w:pPr>
            <w:r>
              <w:rPr>
                <w:rFonts w:cstheme="minorHAnsi"/>
              </w:rPr>
              <w:t>3</w:t>
            </w:r>
          </w:p>
        </w:tc>
        <w:tc>
          <w:tcPr>
            <w:tcW w:w="2097" w:type="dxa"/>
          </w:tcPr>
          <w:p w14:paraId="6BF8FBEE" w14:textId="77777777" w:rsidR="008829AB" w:rsidRPr="00850895" w:rsidRDefault="008829AB" w:rsidP="008829AB">
            <w:pPr>
              <w:rPr>
                <w:rFonts w:cstheme="minorHAnsi"/>
              </w:rPr>
            </w:pPr>
          </w:p>
        </w:tc>
        <w:tc>
          <w:tcPr>
            <w:tcW w:w="2551" w:type="dxa"/>
          </w:tcPr>
          <w:p w14:paraId="49E5DD42" w14:textId="1AB74C20" w:rsidR="008829AB" w:rsidRDefault="008829AB" w:rsidP="008829AB">
            <w:pPr>
              <w:rPr>
                <w:rFonts w:cstheme="minorHAnsi"/>
              </w:rPr>
            </w:pPr>
            <w:r>
              <w:rPr>
                <w:rFonts w:cstheme="minorHAnsi"/>
              </w:rPr>
              <w:t>Arengukavad</w:t>
            </w:r>
          </w:p>
        </w:tc>
        <w:tc>
          <w:tcPr>
            <w:tcW w:w="2410" w:type="dxa"/>
          </w:tcPr>
          <w:p w14:paraId="12661A4D" w14:textId="32D28FCE" w:rsidR="008829AB" w:rsidRDefault="008829AB" w:rsidP="008829AB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Punkt 1, 2 </w:t>
            </w:r>
          </w:p>
        </w:tc>
        <w:tc>
          <w:tcPr>
            <w:tcW w:w="1701" w:type="dxa"/>
          </w:tcPr>
          <w:p w14:paraId="720BAFF8" w14:textId="246E6BAD" w:rsidR="008829AB" w:rsidRDefault="008829AB" w:rsidP="008829AB">
            <w:pPr>
              <w:rPr>
                <w:rFonts w:cstheme="minorHAnsi"/>
              </w:rPr>
            </w:pPr>
            <w:r>
              <w:rPr>
                <w:rFonts w:cstheme="minorHAnsi"/>
              </w:rPr>
              <w:t>Jah</w:t>
            </w:r>
          </w:p>
        </w:tc>
        <w:tc>
          <w:tcPr>
            <w:tcW w:w="2410" w:type="dxa"/>
          </w:tcPr>
          <w:p w14:paraId="456ABF8B" w14:textId="77777777" w:rsidR="008829AB" w:rsidRPr="00850895" w:rsidRDefault="008829AB" w:rsidP="008829AB">
            <w:pPr>
              <w:rPr>
                <w:rFonts w:cstheme="minorHAnsi"/>
              </w:rPr>
            </w:pPr>
          </w:p>
        </w:tc>
        <w:tc>
          <w:tcPr>
            <w:tcW w:w="2551" w:type="dxa"/>
          </w:tcPr>
          <w:p w14:paraId="2B431A7A" w14:textId="77777777" w:rsidR="008829AB" w:rsidRPr="00850895" w:rsidRDefault="008829AB" w:rsidP="008829AB">
            <w:pPr>
              <w:rPr>
                <w:rFonts w:cstheme="minorHAnsi"/>
              </w:rPr>
            </w:pPr>
          </w:p>
        </w:tc>
      </w:tr>
    </w:tbl>
    <w:p w14:paraId="72254C77" w14:textId="4BEBF920" w:rsidR="004149F1" w:rsidRPr="00850895" w:rsidRDefault="004149F1" w:rsidP="6BBA043B">
      <w:pPr>
        <w:rPr>
          <w:rFonts w:cstheme="minorHAnsi"/>
        </w:rPr>
      </w:pPr>
    </w:p>
    <w:p w14:paraId="1BF356B0" w14:textId="77777777" w:rsidR="004149F1" w:rsidRPr="00850895" w:rsidRDefault="004149F1" w:rsidP="6BBA043B">
      <w:pPr>
        <w:rPr>
          <w:rFonts w:cstheme="minorHAnsi"/>
        </w:rPr>
      </w:pPr>
    </w:p>
    <w:sectPr w:rsidR="004149F1" w:rsidRPr="00850895" w:rsidSect="00315C02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41CE50" w14:textId="77777777" w:rsidR="00294C12" w:rsidRDefault="00294C12" w:rsidP="0020739A">
      <w:pPr>
        <w:spacing w:after="0" w:line="240" w:lineRule="auto"/>
      </w:pPr>
      <w:r>
        <w:separator/>
      </w:r>
    </w:p>
  </w:endnote>
  <w:endnote w:type="continuationSeparator" w:id="0">
    <w:p w14:paraId="16AC914D" w14:textId="77777777" w:rsidR="00294C12" w:rsidRDefault="00294C12" w:rsidP="0020739A">
      <w:pPr>
        <w:spacing w:after="0" w:line="240" w:lineRule="auto"/>
      </w:pPr>
      <w:r>
        <w:continuationSeparator/>
      </w:r>
    </w:p>
  </w:endnote>
  <w:endnote w:type="continuationNotice" w:id="1">
    <w:p w14:paraId="6EE14DD2" w14:textId="77777777" w:rsidR="00294C12" w:rsidRDefault="00294C12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811C9C" w14:textId="77777777" w:rsidR="00294C12" w:rsidRDefault="00294C12" w:rsidP="0020739A">
      <w:pPr>
        <w:spacing w:after="0" w:line="240" w:lineRule="auto"/>
      </w:pPr>
      <w:r>
        <w:separator/>
      </w:r>
    </w:p>
  </w:footnote>
  <w:footnote w:type="continuationSeparator" w:id="0">
    <w:p w14:paraId="6AF9CEE9" w14:textId="77777777" w:rsidR="00294C12" w:rsidRDefault="00294C12" w:rsidP="0020739A">
      <w:pPr>
        <w:spacing w:after="0" w:line="240" w:lineRule="auto"/>
      </w:pPr>
      <w:r>
        <w:continuationSeparator/>
      </w:r>
    </w:p>
  </w:footnote>
  <w:footnote w:type="continuationNotice" w:id="1">
    <w:p w14:paraId="3502FC95" w14:textId="77777777" w:rsidR="00294C12" w:rsidRDefault="00294C12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CFD1450"/>
    <w:multiLevelType w:val="hybridMultilevel"/>
    <w:tmpl w:val="87B80BF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C41654C"/>
    <w:multiLevelType w:val="hybridMultilevel"/>
    <w:tmpl w:val="C98476D0"/>
    <w:lvl w:ilvl="0" w:tplc="04250019">
      <w:start w:val="1"/>
      <w:numFmt w:val="lowerLetter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CBB4B53"/>
    <w:multiLevelType w:val="hybridMultilevel"/>
    <w:tmpl w:val="FFFFFFFF"/>
    <w:lvl w:ilvl="0" w:tplc="062ACDA0">
      <w:start w:val="1"/>
      <w:numFmt w:val="decimal"/>
      <w:lvlText w:val="%1."/>
      <w:lvlJc w:val="left"/>
      <w:pPr>
        <w:ind w:left="720" w:hanging="360"/>
      </w:pPr>
    </w:lvl>
    <w:lvl w:ilvl="1" w:tplc="E99834C4">
      <w:start w:val="1"/>
      <w:numFmt w:val="lowerLetter"/>
      <w:lvlText w:val="%2."/>
      <w:lvlJc w:val="left"/>
      <w:pPr>
        <w:ind w:left="1440" w:hanging="360"/>
      </w:pPr>
    </w:lvl>
    <w:lvl w:ilvl="2" w:tplc="B748CCBA">
      <w:start w:val="1"/>
      <w:numFmt w:val="lowerRoman"/>
      <w:lvlText w:val="%3."/>
      <w:lvlJc w:val="right"/>
      <w:pPr>
        <w:ind w:left="2160" w:hanging="180"/>
      </w:pPr>
    </w:lvl>
    <w:lvl w:ilvl="3" w:tplc="7B4234BC">
      <w:start w:val="1"/>
      <w:numFmt w:val="decimal"/>
      <w:lvlText w:val="%4."/>
      <w:lvlJc w:val="left"/>
      <w:pPr>
        <w:ind w:left="2880" w:hanging="360"/>
      </w:pPr>
    </w:lvl>
    <w:lvl w:ilvl="4" w:tplc="5CBC0976">
      <w:start w:val="1"/>
      <w:numFmt w:val="lowerLetter"/>
      <w:lvlText w:val="%5."/>
      <w:lvlJc w:val="left"/>
      <w:pPr>
        <w:ind w:left="3600" w:hanging="360"/>
      </w:pPr>
    </w:lvl>
    <w:lvl w:ilvl="5" w:tplc="5CE05F0E">
      <w:start w:val="1"/>
      <w:numFmt w:val="lowerRoman"/>
      <w:lvlText w:val="%6."/>
      <w:lvlJc w:val="right"/>
      <w:pPr>
        <w:ind w:left="4320" w:hanging="180"/>
      </w:pPr>
    </w:lvl>
    <w:lvl w:ilvl="6" w:tplc="0F548D24">
      <w:start w:val="1"/>
      <w:numFmt w:val="decimal"/>
      <w:lvlText w:val="%7."/>
      <w:lvlJc w:val="left"/>
      <w:pPr>
        <w:ind w:left="5040" w:hanging="360"/>
      </w:pPr>
    </w:lvl>
    <w:lvl w:ilvl="7" w:tplc="0C2664AE">
      <w:start w:val="1"/>
      <w:numFmt w:val="lowerLetter"/>
      <w:lvlText w:val="%8."/>
      <w:lvlJc w:val="left"/>
      <w:pPr>
        <w:ind w:left="5760" w:hanging="360"/>
      </w:pPr>
    </w:lvl>
    <w:lvl w:ilvl="8" w:tplc="F1525D42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E1A64FA"/>
    <w:multiLevelType w:val="hybridMultilevel"/>
    <w:tmpl w:val="497A328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7F0F780">
      <w:start w:val="1"/>
      <w:numFmt w:val="lowerLetter"/>
      <w:lvlText w:val="%2."/>
      <w:lvlJc w:val="left"/>
      <w:pPr>
        <w:ind w:left="1440" w:hanging="360"/>
      </w:pPr>
    </w:lvl>
    <w:lvl w:ilvl="2" w:tplc="6CCEAEC2">
      <w:start w:val="1"/>
      <w:numFmt w:val="lowerRoman"/>
      <w:lvlText w:val="%3."/>
      <w:lvlJc w:val="right"/>
      <w:pPr>
        <w:ind w:left="2160" w:hanging="180"/>
      </w:pPr>
    </w:lvl>
    <w:lvl w:ilvl="3" w:tplc="B5921D08">
      <w:start w:val="1"/>
      <w:numFmt w:val="decimal"/>
      <w:lvlText w:val="%4."/>
      <w:lvlJc w:val="left"/>
      <w:pPr>
        <w:ind w:left="2880" w:hanging="360"/>
      </w:pPr>
    </w:lvl>
    <w:lvl w:ilvl="4" w:tplc="113CA0DA">
      <w:start w:val="1"/>
      <w:numFmt w:val="lowerLetter"/>
      <w:lvlText w:val="%5."/>
      <w:lvlJc w:val="left"/>
      <w:pPr>
        <w:ind w:left="3600" w:hanging="360"/>
      </w:pPr>
    </w:lvl>
    <w:lvl w:ilvl="5" w:tplc="3A844F92">
      <w:start w:val="1"/>
      <w:numFmt w:val="lowerRoman"/>
      <w:lvlText w:val="%6."/>
      <w:lvlJc w:val="right"/>
      <w:pPr>
        <w:ind w:left="4320" w:hanging="180"/>
      </w:pPr>
    </w:lvl>
    <w:lvl w:ilvl="6" w:tplc="20025008">
      <w:start w:val="1"/>
      <w:numFmt w:val="decimal"/>
      <w:lvlText w:val="%7."/>
      <w:lvlJc w:val="left"/>
      <w:pPr>
        <w:ind w:left="5040" w:hanging="360"/>
      </w:pPr>
    </w:lvl>
    <w:lvl w:ilvl="7" w:tplc="CA0CBF0C">
      <w:start w:val="1"/>
      <w:numFmt w:val="lowerLetter"/>
      <w:lvlText w:val="%8."/>
      <w:lvlJc w:val="left"/>
      <w:pPr>
        <w:ind w:left="5760" w:hanging="360"/>
      </w:pPr>
    </w:lvl>
    <w:lvl w:ilvl="8" w:tplc="D4BEFB86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5D0F"/>
    <w:rsid w:val="00017F00"/>
    <w:rsid w:val="00072137"/>
    <w:rsid w:val="000A4AE2"/>
    <w:rsid w:val="000C2F01"/>
    <w:rsid w:val="00100A48"/>
    <w:rsid w:val="0015470E"/>
    <w:rsid w:val="00163956"/>
    <w:rsid w:val="00193ED4"/>
    <w:rsid w:val="00196254"/>
    <w:rsid w:val="001B3675"/>
    <w:rsid w:val="001C4E34"/>
    <w:rsid w:val="0020739A"/>
    <w:rsid w:val="0022531C"/>
    <w:rsid w:val="00294C12"/>
    <w:rsid w:val="002B9B4F"/>
    <w:rsid w:val="002D61BE"/>
    <w:rsid w:val="00315C02"/>
    <w:rsid w:val="00336148"/>
    <w:rsid w:val="00353D18"/>
    <w:rsid w:val="0036642C"/>
    <w:rsid w:val="003A3092"/>
    <w:rsid w:val="003A4B55"/>
    <w:rsid w:val="004149F1"/>
    <w:rsid w:val="004A2F5A"/>
    <w:rsid w:val="004B7051"/>
    <w:rsid w:val="005C1C76"/>
    <w:rsid w:val="00605964"/>
    <w:rsid w:val="00612541"/>
    <w:rsid w:val="006331A3"/>
    <w:rsid w:val="00647FE2"/>
    <w:rsid w:val="00691D20"/>
    <w:rsid w:val="006D060F"/>
    <w:rsid w:val="006F2EA3"/>
    <w:rsid w:val="00707743"/>
    <w:rsid w:val="007C0DF5"/>
    <w:rsid w:val="00830648"/>
    <w:rsid w:val="00850895"/>
    <w:rsid w:val="008829AB"/>
    <w:rsid w:val="00890E56"/>
    <w:rsid w:val="008B24C5"/>
    <w:rsid w:val="008C5D0F"/>
    <w:rsid w:val="0096405F"/>
    <w:rsid w:val="009B00D2"/>
    <w:rsid w:val="009F437B"/>
    <w:rsid w:val="00A327F4"/>
    <w:rsid w:val="00A42EF8"/>
    <w:rsid w:val="00A6735D"/>
    <w:rsid w:val="00A95C53"/>
    <w:rsid w:val="00AB32ED"/>
    <w:rsid w:val="00B55AE7"/>
    <w:rsid w:val="00B615EF"/>
    <w:rsid w:val="00BB4740"/>
    <w:rsid w:val="00BD1111"/>
    <w:rsid w:val="00BE02BB"/>
    <w:rsid w:val="00C11FE3"/>
    <w:rsid w:val="00C13DD6"/>
    <w:rsid w:val="00C24788"/>
    <w:rsid w:val="00C3729C"/>
    <w:rsid w:val="00C72E60"/>
    <w:rsid w:val="00C971CC"/>
    <w:rsid w:val="00CF05EB"/>
    <w:rsid w:val="00D84F03"/>
    <w:rsid w:val="00DA32C6"/>
    <w:rsid w:val="00DA38E2"/>
    <w:rsid w:val="00DD0892"/>
    <w:rsid w:val="00DE2DBA"/>
    <w:rsid w:val="00E33263"/>
    <w:rsid w:val="00F44D6B"/>
    <w:rsid w:val="00F71EEC"/>
    <w:rsid w:val="00FD1041"/>
    <w:rsid w:val="01365A95"/>
    <w:rsid w:val="01A75DBA"/>
    <w:rsid w:val="01D54C88"/>
    <w:rsid w:val="01FA84BD"/>
    <w:rsid w:val="02027243"/>
    <w:rsid w:val="021ECC66"/>
    <w:rsid w:val="026B4B39"/>
    <w:rsid w:val="02DD0CD9"/>
    <w:rsid w:val="03D5F9D0"/>
    <w:rsid w:val="04676F92"/>
    <w:rsid w:val="052BD723"/>
    <w:rsid w:val="053A1305"/>
    <w:rsid w:val="05BBE654"/>
    <w:rsid w:val="06F23D89"/>
    <w:rsid w:val="0717B327"/>
    <w:rsid w:val="07823B87"/>
    <w:rsid w:val="07B07DFC"/>
    <w:rsid w:val="07C2BABA"/>
    <w:rsid w:val="07EAF7AF"/>
    <w:rsid w:val="087B0CAB"/>
    <w:rsid w:val="08DF84EB"/>
    <w:rsid w:val="09A230DB"/>
    <w:rsid w:val="09C50957"/>
    <w:rsid w:val="0A30CEB7"/>
    <w:rsid w:val="0A36C304"/>
    <w:rsid w:val="0A75C5A6"/>
    <w:rsid w:val="0A96B255"/>
    <w:rsid w:val="0B2CB106"/>
    <w:rsid w:val="0B9EA577"/>
    <w:rsid w:val="0C27E310"/>
    <w:rsid w:val="0C33619D"/>
    <w:rsid w:val="0C44EC7D"/>
    <w:rsid w:val="0C83EF1F"/>
    <w:rsid w:val="0C971F74"/>
    <w:rsid w:val="0D28D55F"/>
    <w:rsid w:val="0E501420"/>
    <w:rsid w:val="0F672483"/>
    <w:rsid w:val="0FDAB158"/>
    <w:rsid w:val="10590DF1"/>
    <w:rsid w:val="106C271A"/>
    <w:rsid w:val="11A0EAB8"/>
    <w:rsid w:val="1205DC82"/>
    <w:rsid w:val="1245FDFE"/>
    <w:rsid w:val="12F330A3"/>
    <w:rsid w:val="1316495C"/>
    <w:rsid w:val="142E84D3"/>
    <w:rsid w:val="14DF0D56"/>
    <w:rsid w:val="14E197EE"/>
    <w:rsid w:val="1504FEE3"/>
    <w:rsid w:val="1531EF06"/>
    <w:rsid w:val="15E446DF"/>
    <w:rsid w:val="1641B141"/>
    <w:rsid w:val="170D26B0"/>
    <w:rsid w:val="1729E0AA"/>
    <w:rsid w:val="17455E95"/>
    <w:rsid w:val="17C6A1C6"/>
    <w:rsid w:val="1854330E"/>
    <w:rsid w:val="185587D2"/>
    <w:rsid w:val="18750923"/>
    <w:rsid w:val="18D6593A"/>
    <w:rsid w:val="18E6FD94"/>
    <w:rsid w:val="19067EE5"/>
    <w:rsid w:val="19FF390B"/>
    <w:rsid w:val="1A8F4E07"/>
    <w:rsid w:val="1AD444F6"/>
    <w:rsid w:val="1B35950D"/>
    <w:rsid w:val="1CAF7CA0"/>
    <w:rsid w:val="1D12E5A4"/>
    <w:rsid w:val="1DF4B599"/>
    <w:rsid w:val="1E1436EA"/>
    <w:rsid w:val="1E8AEBE8"/>
    <w:rsid w:val="1E969CE4"/>
    <w:rsid w:val="1EE942D5"/>
    <w:rsid w:val="1FA64F88"/>
    <w:rsid w:val="1FCE8C7D"/>
    <w:rsid w:val="20017E4C"/>
    <w:rsid w:val="2004F7FF"/>
    <w:rsid w:val="2186AC69"/>
    <w:rsid w:val="224EAA67"/>
    <w:rsid w:val="2260A3F2"/>
    <w:rsid w:val="228DB036"/>
    <w:rsid w:val="22DEBF63"/>
    <w:rsid w:val="2309546D"/>
    <w:rsid w:val="237DB156"/>
    <w:rsid w:val="23970B89"/>
    <w:rsid w:val="24B9F70D"/>
    <w:rsid w:val="24BC9833"/>
    <w:rsid w:val="2570E26D"/>
    <w:rsid w:val="259DDFEF"/>
    <w:rsid w:val="25D0D1BE"/>
    <w:rsid w:val="261BEA00"/>
    <w:rsid w:val="2640F52F"/>
    <w:rsid w:val="26491A53"/>
    <w:rsid w:val="264ED702"/>
    <w:rsid w:val="27479128"/>
    <w:rsid w:val="27AE2255"/>
    <w:rsid w:val="27B98599"/>
    <w:rsid w:val="28474848"/>
    <w:rsid w:val="284FBBE8"/>
    <w:rsid w:val="297895F1"/>
    <w:rsid w:val="29935C7D"/>
    <w:rsid w:val="29F96D21"/>
    <w:rsid w:val="2A24D23F"/>
    <w:rsid w:val="2A2992CC"/>
    <w:rsid w:val="2A445390"/>
    <w:rsid w:val="2A65403F"/>
    <w:rsid w:val="2AA034B0"/>
    <w:rsid w:val="2B14D0C1"/>
    <w:rsid w:val="2B412680"/>
    <w:rsid w:val="2BEB3D72"/>
    <w:rsid w:val="2C319AF2"/>
    <w:rsid w:val="2CD08CE5"/>
    <w:rsid w:val="2D88D90B"/>
    <w:rsid w:val="2DA4B7DF"/>
    <w:rsid w:val="2E4C0714"/>
    <w:rsid w:val="2E7EC70D"/>
    <w:rsid w:val="2F62AFEF"/>
    <w:rsid w:val="2FEBFD30"/>
    <w:rsid w:val="306AA7DE"/>
    <w:rsid w:val="30990BF1"/>
    <w:rsid w:val="30DF1F9E"/>
    <w:rsid w:val="313F52F7"/>
    <w:rsid w:val="318A6B39"/>
    <w:rsid w:val="32203CE4"/>
    <w:rsid w:val="329B2A11"/>
    <w:rsid w:val="32B93A8A"/>
    <w:rsid w:val="32EAF899"/>
    <w:rsid w:val="335E20CA"/>
    <w:rsid w:val="3395553B"/>
    <w:rsid w:val="33A066E1"/>
    <w:rsid w:val="33D17601"/>
    <w:rsid w:val="341DF4D4"/>
    <w:rsid w:val="342E992E"/>
    <w:rsid w:val="34436A72"/>
    <w:rsid w:val="34E11536"/>
    <w:rsid w:val="3595E32E"/>
    <w:rsid w:val="35A16086"/>
    <w:rsid w:val="35D591D0"/>
    <w:rsid w:val="35F7CBB8"/>
    <w:rsid w:val="36565478"/>
    <w:rsid w:val="366E80B6"/>
    <w:rsid w:val="368351FA"/>
    <w:rsid w:val="371906A8"/>
    <w:rsid w:val="3741C53E"/>
    <w:rsid w:val="37809ADA"/>
    <w:rsid w:val="3840C727"/>
    <w:rsid w:val="38586851"/>
    <w:rsid w:val="388565D3"/>
    <w:rsid w:val="38A4E724"/>
    <w:rsid w:val="38F69958"/>
    <w:rsid w:val="3933958F"/>
    <w:rsid w:val="39365CE6"/>
    <w:rsid w:val="399C3BB4"/>
    <w:rsid w:val="39FBEB9F"/>
    <w:rsid w:val="3A0B3600"/>
    <w:rsid w:val="3AE0AD51"/>
    <w:rsid w:val="3C078D2A"/>
    <w:rsid w:val="3C5894EC"/>
    <w:rsid w:val="3CBFD950"/>
    <w:rsid w:val="3CDC934A"/>
    <w:rsid w:val="3D72E950"/>
    <w:rsid w:val="3DC34383"/>
    <w:rsid w:val="3E53587F"/>
    <w:rsid w:val="3F5CE405"/>
    <w:rsid w:val="400192A7"/>
    <w:rsid w:val="40308867"/>
    <w:rsid w:val="404E117A"/>
    <w:rsid w:val="406181F8"/>
    <w:rsid w:val="40F8E901"/>
    <w:rsid w:val="410073EB"/>
    <w:rsid w:val="4119CE1E"/>
    <w:rsid w:val="41272C54"/>
    <w:rsid w:val="41DD01EF"/>
    <w:rsid w:val="427C53BC"/>
    <w:rsid w:val="42DA4ACF"/>
    <w:rsid w:val="43F28646"/>
    <w:rsid w:val="43F70F35"/>
    <w:rsid w:val="4456FE86"/>
    <w:rsid w:val="44A1F64D"/>
    <w:rsid w:val="44CF144A"/>
    <w:rsid w:val="456C6DD9"/>
    <w:rsid w:val="45DE9420"/>
    <w:rsid w:val="45EF582E"/>
    <w:rsid w:val="46179F3A"/>
    <w:rsid w:val="467F947C"/>
    <w:rsid w:val="46FF4A71"/>
    <w:rsid w:val="47369C82"/>
    <w:rsid w:val="47DA86A3"/>
    <w:rsid w:val="480C0D14"/>
    <w:rsid w:val="4867EE34"/>
    <w:rsid w:val="48C293D3"/>
    <w:rsid w:val="48E16A89"/>
    <w:rsid w:val="48EFF5F6"/>
    <w:rsid w:val="494FE547"/>
    <w:rsid w:val="496E0007"/>
    <w:rsid w:val="4A6E3D44"/>
    <w:rsid w:val="4B610418"/>
    <w:rsid w:val="4B620037"/>
    <w:rsid w:val="4BA1D1EF"/>
    <w:rsid w:val="4BD00331"/>
    <w:rsid w:val="4DBF0663"/>
    <w:rsid w:val="4DDC4C3E"/>
    <w:rsid w:val="4E3741A6"/>
    <w:rsid w:val="4E61EAB7"/>
    <w:rsid w:val="4E62263B"/>
    <w:rsid w:val="4E66E6C8"/>
    <w:rsid w:val="4E8DC2F7"/>
    <w:rsid w:val="4ED67768"/>
    <w:rsid w:val="4F401AD0"/>
    <w:rsid w:val="4F83B0F9"/>
    <w:rsid w:val="4FF494E6"/>
    <w:rsid w:val="5068FAA1"/>
    <w:rsid w:val="509C559F"/>
    <w:rsid w:val="50A1F8D7"/>
    <w:rsid w:val="50DAEF12"/>
    <w:rsid w:val="50E45D12"/>
    <w:rsid w:val="519F56A3"/>
    <w:rsid w:val="525C6356"/>
    <w:rsid w:val="5314B547"/>
    <w:rsid w:val="535B0CFC"/>
    <w:rsid w:val="53730669"/>
    <w:rsid w:val="53856DB2"/>
    <w:rsid w:val="549168FE"/>
    <w:rsid w:val="553D0DCC"/>
    <w:rsid w:val="560DE047"/>
    <w:rsid w:val="56384E13"/>
    <w:rsid w:val="5657CF64"/>
    <w:rsid w:val="566CA0A8"/>
    <w:rsid w:val="5750898A"/>
    <w:rsid w:val="57700ADB"/>
    <w:rsid w:val="584516C6"/>
    <w:rsid w:val="593C24D6"/>
    <w:rsid w:val="599C220E"/>
    <w:rsid w:val="59BA756A"/>
    <w:rsid w:val="5A1A5EF0"/>
    <w:rsid w:val="5A3FFBAD"/>
    <w:rsid w:val="5A60BC70"/>
    <w:rsid w:val="5A72C190"/>
    <w:rsid w:val="5B043752"/>
    <w:rsid w:val="5CB2A918"/>
    <w:rsid w:val="5D13F462"/>
    <w:rsid w:val="5D1FDCFC"/>
    <w:rsid w:val="5D6AFB09"/>
    <w:rsid w:val="5D84553C"/>
    <w:rsid w:val="5E833680"/>
    <w:rsid w:val="5EB35C2B"/>
    <w:rsid w:val="5F59A331"/>
    <w:rsid w:val="5F6BA851"/>
    <w:rsid w:val="5F9FFAE6"/>
    <w:rsid w:val="5FAAAAF3"/>
    <w:rsid w:val="60031260"/>
    <w:rsid w:val="605D0D64"/>
    <w:rsid w:val="6083E3C8"/>
    <w:rsid w:val="60CDC823"/>
    <w:rsid w:val="60E112C1"/>
    <w:rsid w:val="60FF4029"/>
    <w:rsid w:val="618C1293"/>
    <w:rsid w:val="61A56E86"/>
    <w:rsid w:val="61CE3D28"/>
    <w:rsid w:val="623D059B"/>
    <w:rsid w:val="627BDB37"/>
    <w:rsid w:val="62BAAB08"/>
    <w:rsid w:val="62F3BE2A"/>
    <w:rsid w:val="645289F2"/>
    <w:rsid w:val="6498E1A7"/>
    <w:rsid w:val="66C82103"/>
    <w:rsid w:val="66E5D9E3"/>
    <w:rsid w:val="6708EEDA"/>
    <w:rsid w:val="6749253C"/>
    <w:rsid w:val="67A9148D"/>
    <w:rsid w:val="67EE0B7C"/>
    <w:rsid w:val="6839568F"/>
    <w:rsid w:val="6859D8CF"/>
    <w:rsid w:val="68BE83E0"/>
    <w:rsid w:val="691E7331"/>
    <w:rsid w:val="6931419F"/>
    <w:rsid w:val="69416E35"/>
    <w:rsid w:val="69CE03B3"/>
    <w:rsid w:val="6A3B3797"/>
    <w:rsid w:val="6BBA043B"/>
    <w:rsid w:val="6C150E7B"/>
    <w:rsid w:val="6C338090"/>
    <w:rsid w:val="6D1A1112"/>
    <w:rsid w:val="6D904B87"/>
    <w:rsid w:val="6DAB86D4"/>
    <w:rsid w:val="6E0B3E87"/>
    <w:rsid w:val="6EF3E7F6"/>
    <w:rsid w:val="6F0928B8"/>
    <w:rsid w:val="6F221938"/>
    <w:rsid w:val="6F32BD92"/>
    <w:rsid w:val="6FC43354"/>
    <w:rsid w:val="6FDF25EB"/>
    <w:rsid w:val="6FF75229"/>
    <w:rsid w:val="7006021A"/>
    <w:rsid w:val="7037888B"/>
    <w:rsid w:val="709C00CB"/>
    <w:rsid w:val="714460BE"/>
    <w:rsid w:val="7161C16F"/>
    <w:rsid w:val="71EC4E78"/>
    <w:rsid w:val="71FD894F"/>
    <w:rsid w:val="71FEA5CA"/>
    <w:rsid w:val="723A3A6C"/>
    <w:rsid w:val="72714EC0"/>
    <w:rsid w:val="728F6980"/>
    <w:rsid w:val="729230D7"/>
    <w:rsid w:val="72D5C700"/>
    <w:rsid w:val="73299AE6"/>
    <w:rsid w:val="73BB10A8"/>
    <w:rsid w:val="748CF46A"/>
    <w:rsid w:val="74BD1A15"/>
    <w:rsid w:val="7526BC05"/>
    <w:rsid w:val="75666911"/>
    <w:rsid w:val="75817BDB"/>
    <w:rsid w:val="7594E78C"/>
    <w:rsid w:val="75B468DD"/>
    <w:rsid w:val="7606DBFD"/>
    <w:rsid w:val="76B7D215"/>
    <w:rsid w:val="76CB438E"/>
    <w:rsid w:val="771F1774"/>
    <w:rsid w:val="7730AC9E"/>
    <w:rsid w:val="77A201C9"/>
    <w:rsid w:val="789897D8"/>
    <w:rsid w:val="78A0D0D0"/>
    <w:rsid w:val="78D0807A"/>
    <w:rsid w:val="795D6698"/>
    <w:rsid w:val="79A9E56B"/>
    <w:rsid w:val="79EF72D7"/>
    <w:rsid w:val="7A5CDB43"/>
    <w:rsid w:val="7AA601D4"/>
    <w:rsid w:val="7AC220E2"/>
    <w:rsid w:val="7AD2C53C"/>
    <w:rsid w:val="7B1F73E2"/>
    <w:rsid w:val="7B972CCD"/>
    <w:rsid w:val="7CD4DDE2"/>
    <w:rsid w:val="7D1310E0"/>
    <w:rsid w:val="7D159129"/>
    <w:rsid w:val="7D76D58A"/>
    <w:rsid w:val="7DB2D277"/>
    <w:rsid w:val="7DE458E8"/>
    <w:rsid w:val="7EFC945F"/>
    <w:rsid w:val="7F1FD456"/>
    <w:rsid w:val="7F323FE9"/>
    <w:rsid w:val="7F464B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891894"/>
  <w15:chartTrackingRefBased/>
  <w15:docId w15:val="{B7045D61-DC56-489A-846B-CE235627E0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paragraph" w:styleId="Pealkiri1">
    <w:name w:val="heading 1"/>
    <w:basedOn w:val="Normaallaad"/>
    <w:next w:val="Normaallaad"/>
    <w:link w:val="Pealkiri1Mrk"/>
    <w:uiPriority w:val="9"/>
    <w:qFormat/>
    <w:rsid w:val="008C5D0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Pealkiri2">
    <w:name w:val="heading 2"/>
    <w:basedOn w:val="Normaallaad"/>
    <w:next w:val="Normaallaad"/>
    <w:link w:val="Pealkiri2Mrk"/>
    <w:uiPriority w:val="9"/>
    <w:unhideWhenUsed/>
    <w:qFormat/>
    <w:rsid w:val="005C1C7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ealkiri">
    <w:name w:val="Title"/>
    <w:basedOn w:val="Normaallaad"/>
    <w:next w:val="Normaallaad"/>
    <w:link w:val="PealkiriMrk"/>
    <w:uiPriority w:val="10"/>
    <w:qFormat/>
    <w:rsid w:val="008C5D0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PealkiriMrk">
    <w:name w:val="Pealkiri Märk"/>
    <w:basedOn w:val="Liguvaikefont"/>
    <w:link w:val="Pealkiri"/>
    <w:uiPriority w:val="10"/>
    <w:rsid w:val="008C5D0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Pealkiri1Mrk">
    <w:name w:val="Pealkiri 1 Märk"/>
    <w:basedOn w:val="Liguvaikefont"/>
    <w:link w:val="Pealkiri1"/>
    <w:uiPriority w:val="9"/>
    <w:rsid w:val="008C5D0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Loendilik">
    <w:name w:val="List Paragraph"/>
    <w:basedOn w:val="Normaallaad"/>
    <w:uiPriority w:val="34"/>
    <w:qFormat/>
    <w:rsid w:val="005C1C76"/>
    <w:pPr>
      <w:ind w:left="720"/>
      <w:contextualSpacing/>
    </w:pPr>
  </w:style>
  <w:style w:type="character" w:customStyle="1" w:styleId="Pealkiri2Mrk">
    <w:name w:val="Pealkiri 2 Märk"/>
    <w:basedOn w:val="Liguvaikefont"/>
    <w:link w:val="Pealkiri2"/>
    <w:uiPriority w:val="9"/>
    <w:rsid w:val="005C1C76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TML-eelvormindatud">
    <w:name w:val="HTML Preformatted"/>
    <w:basedOn w:val="Normaallaad"/>
    <w:link w:val="HTML-eelvormindatudMrk"/>
    <w:uiPriority w:val="99"/>
    <w:semiHidden/>
    <w:unhideWhenUsed/>
    <w:rsid w:val="001B367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et-EE"/>
    </w:rPr>
  </w:style>
  <w:style w:type="character" w:customStyle="1" w:styleId="HTML-eelvormindatudMrk">
    <w:name w:val="HTML-eelvormindatud Märk"/>
    <w:basedOn w:val="Liguvaikefont"/>
    <w:link w:val="HTML-eelvormindatud"/>
    <w:uiPriority w:val="99"/>
    <w:semiHidden/>
    <w:rsid w:val="001B3675"/>
    <w:rPr>
      <w:rFonts w:ascii="Courier New" w:eastAsia="Times New Roman" w:hAnsi="Courier New" w:cs="Courier New"/>
      <w:sz w:val="20"/>
      <w:szCs w:val="20"/>
      <w:lang w:eastAsia="et-EE"/>
    </w:rPr>
  </w:style>
  <w:style w:type="paragraph" w:styleId="Allmrkusetekst">
    <w:name w:val="footnote text"/>
    <w:basedOn w:val="Normaallaad"/>
    <w:link w:val="AllmrkusetekstMrk"/>
    <w:uiPriority w:val="99"/>
    <w:semiHidden/>
    <w:unhideWhenUsed/>
    <w:rsid w:val="0020739A"/>
    <w:pPr>
      <w:spacing w:after="0" w:line="240" w:lineRule="auto"/>
    </w:pPr>
    <w:rPr>
      <w:sz w:val="20"/>
      <w:szCs w:val="20"/>
    </w:rPr>
  </w:style>
  <w:style w:type="character" w:customStyle="1" w:styleId="AllmrkusetekstMrk">
    <w:name w:val="Allmärkuse tekst Märk"/>
    <w:basedOn w:val="Liguvaikefont"/>
    <w:link w:val="Allmrkusetekst"/>
    <w:uiPriority w:val="99"/>
    <w:semiHidden/>
    <w:rsid w:val="0020739A"/>
    <w:rPr>
      <w:sz w:val="20"/>
      <w:szCs w:val="20"/>
    </w:rPr>
  </w:style>
  <w:style w:type="character" w:styleId="Allmrkuseviide">
    <w:name w:val="footnote reference"/>
    <w:basedOn w:val="Liguvaikefont"/>
    <w:uiPriority w:val="99"/>
    <w:semiHidden/>
    <w:unhideWhenUsed/>
    <w:rsid w:val="0020739A"/>
    <w:rPr>
      <w:vertAlign w:val="superscript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Pr>
      <w:sz w:val="20"/>
      <w:szCs w:val="20"/>
    </w:rPr>
  </w:style>
  <w:style w:type="character" w:styleId="Kommentaariviide">
    <w:name w:val="annotation reference"/>
    <w:basedOn w:val="Liguvaikefont"/>
    <w:uiPriority w:val="99"/>
    <w:semiHidden/>
    <w:unhideWhenUsed/>
    <w:rPr>
      <w:sz w:val="16"/>
      <w:szCs w:val="16"/>
    </w:rPr>
  </w:style>
  <w:style w:type="paragraph" w:styleId="Pis">
    <w:name w:val="header"/>
    <w:basedOn w:val="Normaallaad"/>
    <w:link w:val="PisMrk"/>
    <w:uiPriority w:val="99"/>
    <w:semiHidden/>
    <w:unhideWhenUsed/>
    <w:rsid w:val="0096405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semiHidden/>
    <w:rsid w:val="0096405F"/>
  </w:style>
  <w:style w:type="paragraph" w:styleId="Jalus">
    <w:name w:val="footer"/>
    <w:basedOn w:val="Normaallaad"/>
    <w:link w:val="JalusMrk"/>
    <w:uiPriority w:val="99"/>
    <w:semiHidden/>
    <w:unhideWhenUsed/>
    <w:rsid w:val="0096405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semiHidden/>
    <w:rsid w:val="0096405F"/>
  </w:style>
  <w:style w:type="table" w:styleId="Kontuurtabel">
    <w:name w:val="Table Grid"/>
    <w:basedOn w:val="Normaaltabel"/>
    <w:uiPriority w:val="59"/>
    <w:rsid w:val="00691D2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84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0B9B69-0A9D-41DE-B662-B0F792475D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300</Words>
  <Characters>1745</Characters>
  <Application>Microsoft Office Word</Application>
  <DocSecurity>0</DocSecurity>
  <Lines>14</Lines>
  <Paragraphs>4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Taavi Pipar</dc:creator>
  <cp:keywords/>
  <dc:description/>
  <cp:lastModifiedBy>Miia Kasearu</cp:lastModifiedBy>
  <cp:revision>3</cp:revision>
  <dcterms:created xsi:type="dcterms:W3CDTF">2021-06-16T10:36:00Z</dcterms:created>
  <dcterms:modified xsi:type="dcterms:W3CDTF">2021-06-16T10:43:00Z</dcterms:modified>
</cp:coreProperties>
</file>